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E735E" w:rsidR="004E735E" w:rsidP="004E735E" w:rsidRDefault="004E735E" w14:paraId="081C1282" w14:textId="77777777">
      <w:pPr>
        <w:ind w:firstLine="720"/>
        <w:jc w:val="both"/>
        <w15:collapsed w:val="false"/>
        <w:rPr>
          <w:rFonts w:ascii="Arial" w:hAnsi="Arial" w:cs="Arial"/>
          <w:sz w:val="24"/>
          <w:szCs w:val="24"/>
        </w:rPr>
      </w:pPr>
      <w:r w:rsidRPr="004E735E">
        <w:rPr>
          <w:rFonts w:ascii="Arial" w:hAnsi="Arial" w:cs="Arial"/>
          <w:sz w:val="24"/>
          <w:szCs w:val="24"/>
        </w:rPr>
        <w:t xml:space="preserve">     </w:t>
      </w:r>
      <w:r w:rsidRPr="004E735E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84505" cy="607060"/>
            <wp:effectExtent l="0" t="0" r="0" b="2540"/>
            <wp:docPr id="1" name="Slika 1" descr="Slika na kojoj se prikazuje emblem, simbol&#10;&#10;Sadržaj generiran uz AI možda nije točan.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Slika 1" descr="Slika na kojoj se prikazuje emblem, simbol&#10;&#10;Sadržaj generiran uz AI možda nije točan.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E735E" w:rsidR="004E735E" w:rsidP="004E735E" w:rsidRDefault="004E735E" w14:paraId="37FEB9E7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4E735E" w:rsidR="004E735E" w:rsidP="004E735E" w:rsidRDefault="004E735E" w14:paraId="422EA0FE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E735E">
        <w:rPr>
          <w:rFonts w:ascii="Arial" w:hAnsi="Arial" w:cs="Arial"/>
          <w:sz w:val="24"/>
          <w:szCs w:val="24"/>
        </w:rPr>
        <w:t xml:space="preserve"> </w:t>
      </w:r>
      <w:r w:rsidRPr="004E735E">
        <w:rPr>
          <w:rFonts w:ascii="Arial" w:hAnsi="Arial" w:cs="Arial"/>
          <w:b/>
          <w:bCs/>
          <w:sz w:val="24"/>
          <w:szCs w:val="24"/>
        </w:rPr>
        <w:t xml:space="preserve">REPUBLIKA HRVATSKA </w:t>
      </w:r>
    </w:p>
    <w:p w:rsidRPr="004E735E" w:rsidR="004E735E" w:rsidP="004E735E" w:rsidRDefault="004E735E" w14:paraId="11E31475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E735E">
        <w:rPr>
          <w:rFonts w:ascii="Arial" w:hAnsi="Arial" w:cs="Arial"/>
          <w:b/>
          <w:bCs/>
          <w:sz w:val="24"/>
          <w:szCs w:val="24"/>
        </w:rPr>
        <w:t xml:space="preserve">Općinski sud u Vukovaru </w:t>
      </w:r>
    </w:p>
    <w:p w:rsidRPr="004E735E" w:rsidR="004E735E" w:rsidP="004E735E" w:rsidRDefault="004E735E" w14:paraId="4F947A5C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E735E">
        <w:rPr>
          <w:rFonts w:ascii="Arial" w:hAnsi="Arial" w:cs="Arial"/>
          <w:sz w:val="24"/>
          <w:szCs w:val="24"/>
        </w:rPr>
        <w:t xml:space="preserve">Županijska 31 </w:t>
      </w:r>
    </w:p>
    <w:p w:rsidRPr="004E735E" w:rsidR="004E735E" w:rsidP="004E735E" w:rsidRDefault="004E735E" w14:paraId="0E26FB8F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E735E">
        <w:rPr>
          <w:rFonts w:ascii="Arial" w:hAnsi="Arial" w:cs="Arial"/>
          <w:sz w:val="24"/>
          <w:szCs w:val="24"/>
        </w:rPr>
        <w:t xml:space="preserve">32000 Vukovar </w:t>
      </w:r>
    </w:p>
    <w:p w:rsidRPr="004E735E" w:rsidR="004E735E" w:rsidP="004E735E" w:rsidRDefault="004E735E" w14:paraId="088D5227" w14:textId="77777777">
      <w:pPr>
        <w:ind w:firstLine="720"/>
        <w:jc w:val="right"/>
        <w:rPr>
          <w:rFonts w:ascii="Arial" w:hAnsi="Arial" w:cs="Arial"/>
          <w:sz w:val="24"/>
          <w:szCs w:val="24"/>
        </w:rPr>
      </w:pPr>
      <w:r w:rsidRPr="004E735E">
        <w:rPr>
          <w:rFonts w:ascii="Arial" w:hAnsi="Arial" w:cs="Arial"/>
          <w:sz w:val="24"/>
          <w:szCs w:val="24"/>
        </w:rPr>
        <w:t xml:space="preserve">Poslovni broj: P Ob-269/2025-3 </w:t>
      </w:r>
    </w:p>
    <w:p w:rsidRPr="004E735E" w:rsidR="004E735E" w:rsidP="004E735E" w:rsidRDefault="004E735E" w14:paraId="3095544C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E735E">
        <w:rPr>
          <w:rFonts w:ascii="Arial" w:hAnsi="Arial" w:cs="Arial"/>
          <w:sz w:val="24"/>
          <w:szCs w:val="24"/>
        </w:rPr>
        <w:t xml:space="preserve">PRAVNA STVAR: </w:t>
      </w:r>
    </w:p>
    <w:p w:rsidRPr="004E735E" w:rsidR="004E735E" w:rsidP="004E735E" w:rsidRDefault="004E735E" w14:paraId="6BCFAEF0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E735E">
        <w:rPr>
          <w:rFonts w:ascii="Arial" w:hAnsi="Arial" w:cs="Arial"/>
          <w:sz w:val="24"/>
          <w:szCs w:val="24"/>
        </w:rPr>
        <w:t>TUŽITELJ: B</w:t>
      </w:r>
      <w:r>
        <w:rPr>
          <w:rFonts w:ascii="Arial" w:hAnsi="Arial" w:cs="Arial"/>
          <w:sz w:val="24"/>
          <w:szCs w:val="24"/>
        </w:rPr>
        <w:t>.</w:t>
      </w:r>
      <w:r w:rsidRPr="004E735E">
        <w:rPr>
          <w:rFonts w:ascii="Arial" w:hAnsi="Arial" w:cs="Arial"/>
          <w:sz w:val="24"/>
          <w:szCs w:val="24"/>
        </w:rPr>
        <w:t xml:space="preserve"> B</w:t>
      </w:r>
      <w:r>
        <w:rPr>
          <w:rFonts w:ascii="Arial" w:hAnsi="Arial" w:cs="Arial"/>
          <w:sz w:val="24"/>
          <w:szCs w:val="24"/>
        </w:rPr>
        <w:t>.</w:t>
      </w:r>
      <w:r w:rsidRPr="004E735E">
        <w:rPr>
          <w:rFonts w:ascii="Arial" w:hAnsi="Arial" w:cs="Arial"/>
          <w:sz w:val="24"/>
          <w:szCs w:val="24"/>
        </w:rPr>
        <w:t xml:space="preserve">, OIB </w:t>
      </w:r>
      <w:r>
        <w:rPr>
          <w:rFonts w:ascii="Arial" w:hAnsi="Arial" w:cs="Arial"/>
          <w:sz w:val="24"/>
          <w:szCs w:val="24"/>
        </w:rPr>
        <w:t>…</w:t>
      </w:r>
      <w:r w:rsidRPr="004E735E">
        <w:rPr>
          <w:rFonts w:ascii="Arial" w:hAnsi="Arial" w:cs="Arial"/>
          <w:sz w:val="24"/>
          <w:szCs w:val="24"/>
        </w:rPr>
        <w:t>, P</w:t>
      </w:r>
      <w:r>
        <w:rPr>
          <w:rFonts w:ascii="Arial" w:hAnsi="Arial" w:cs="Arial"/>
          <w:sz w:val="24"/>
          <w:szCs w:val="24"/>
        </w:rPr>
        <w:t>…</w:t>
      </w:r>
      <w:r w:rsidRPr="004E735E">
        <w:rPr>
          <w:rFonts w:ascii="Arial" w:hAnsi="Arial" w:cs="Arial"/>
          <w:sz w:val="24"/>
          <w:szCs w:val="24"/>
        </w:rPr>
        <w:t xml:space="preserve"> zastupane po punomoćniku V</w:t>
      </w:r>
      <w:r>
        <w:rPr>
          <w:rFonts w:ascii="Arial" w:hAnsi="Arial" w:cs="Arial"/>
          <w:sz w:val="24"/>
          <w:szCs w:val="24"/>
        </w:rPr>
        <w:t>.</w:t>
      </w:r>
      <w:r w:rsidRPr="004E735E">
        <w:rPr>
          <w:rFonts w:ascii="Arial" w:hAnsi="Arial" w:cs="Arial"/>
          <w:sz w:val="24"/>
          <w:szCs w:val="24"/>
        </w:rPr>
        <w:t xml:space="preserve"> Š</w:t>
      </w:r>
      <w:r>
        <w:rPr>
          <w:rFonts w:ascii="Arial" w:hAnsi="Arial" w:cs="Arial"/>
          <w:sz w:val="24"/>
          <w:szCs w:val="24"/>
        </w:rPr>
        <w:t>.</w:t>
      </w:r>
      <w:r w:rsidRPr="004E735E">
        <w:rPr>
          <w:rFonts w:ascii="Arial" w:hAnsi="Arial" w:cs="Arial"/>
          <w:sz w:val="24"/>
          <w:szCs w:val="24"/>
        </w:rPr>
        <w:t xml:space="preserve"> </w:t>
      </w:r>
    </w:p>
    <w:p w:rsidRPr="004E735E" w:rsidR="004E735E" w:rsidP="004E735E" w:rsidRDefault="004E735E" w14:paraId="19772A65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E735E">
        <w:rPr>
          <w:rFonts w:ascii="Arial" w:hAnsi="Arial" w:cs="Arial"/>
          <w:sz w:val="24"/>
          <w:szCs w:val="24"/>
        </w:rPr>
        <w:t>TUŽENIK: M</w:t>
      </w:r>
      <w:r>
        <w:rPr>
          <w:rFonts w:ascii="Arial" w:hAnsi="Arial" w:cs="Arial"/>
          <w:sz w:val="24"/>
          <w:szCs w:val="24"/>
        </w:rPr>
        <w:t>.</w:t>
      </w:r>
      <w:r w:rsidRPr="004E735E">
        <w:rPr>
          <w:rFonts w:ascii="Arial" w:hAnsi="Arial" w:cs="Arial"/>
          <w:sz w:val="24"/>
          <w:szCs w:val="24"/>
        </w:rPr>
        <w:t xml:space="preserve"> B</w:t>
      </w:r>
      <w:r>
        <w:rPr>
          <w:rFonts w:ascii="Arial" w:hAnsi="Arial" w:cs="Arial"/>
          <w:sz w:val="24"/>
          <w:szCs w:val="24"/>
        </w:rPr>
        <w:t>.</w:t>
      </w:r>
      <w:r w:rsidRPr="004E735E">
        <w:rPr>
          <w:rFonts w:ascii="Arial" w:hAnsi="Arial" w:cs="Arial"/>
          <w:sz w:val="24"/>
          <w:szCs w:val="24"/>
        </w:rPr>
        <w:t xml:space="preserve">, OIB </w:t>
      </w:r>
      <w:r>
        <w:rPr>
          <w:rFonts w:ascii="Arial" w:hAnsi="Arial" w:cs="Arial"/>
          <w:sz w:val="24"/>
          <w:szCs w:val="24"/>
        </w:rPr>
        <w:t>…</w:t>
      </w:r>
      <w:r w:rsidRPr="004E735E">
        <w:rPr>
          <w:rFonts w:ascii="Arial" w:hAnsi="Arial" w:cs="Arial"/>
          <w:sz w:val="24"/>
          <w:szCs w:val="24"/>
        </w:rPr>
        <w:t>, N</w:t>
      </w:r>
      <w:r>
        <w:rPr>
          <w:rFonts w:ascii="Arial" w:hAnsi="Arial" w:cs="Arial"/>
          <w:sz w:val="24"/>
          <w:szCs w:val="24"/>
        </w:rPr>
        <w:t>…</w:t>
      </w:r>
      <w:r w:rsidRPr="004E735E">
        <w:rPr>
          <w:rFonts w:ascii="Arial" w:hAnsi="Arial" w:cs="Arial"/>
          <w:sz w:val="24"/>
          <w:szCs w:val="24"/>
        </w:rPr>
        <w:t xml:space="preserve"> </w:t>
      </w:r>
    </w:p>
    <w:p w:rsidR="004E735E" w:rsidP="004E735E" w:rsidRDefault="004E735E" w14:paraId="0BA22C40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E735E">
        <w:rPr>
          <w:rFonts w:ascii="Arial" w:hAnsi="Arial" w:cs="Arial"/>
          <w:sz w:val="24"/>
          <w:szCs w:val="24"/>
        </w:rPr>
        <w:t xml:space="preserve">RADI: Obiteljsko - bračna stečevina </w:t>
      </w:r>
    </w:p>
    <w:p w:rsidRPr="004E735E" w:rsidR="004E735E" w:rsidP="004E735E" w:rsidRDefault="004E735E" w14:paraId="678858A2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4E735E" w:rsidR="004E735E" w:rsidP="004E735E" w:rsidRDefault="004E735E" w14:paraId="74BD2055" w14:textId="77777777">
      <w:pPr>
        <w:ind w:firstLine="720"/>
        <w:jc w:val="center"/>
        <w:rPr>
          <w:rFonts w:ascii="Arial" w:hAnsi="Arial" w:cs="Arial"/>
          <w:sz w:val="24"/>
          <w:szCs w:val="24"/>
        </w:rPr>
      </w:pPr>
      <w:r w:rsidRPr="004E735E">
        <w:rPr>
          <w:rFonts w:ascii="Arial" w:hAnsi="Arial" w:cs="Arial"/>
          <w:sz w:val="24"/>
          <w:szCs w:val="24"/>
        </w:rPr>
        <w:t xml:space="preserve">R E P U B L I K A </w:t>
      </w:r>
      <w:r>
        <w:rPr>
          <w:rFonts w:ascii="Arial" w:hAnsi="Arial" w:cs="Arial"/>
          <w:sz w:val="24"/>
          <w:szCs w:val="24"/>
        </w:rPr>
        <w:t xml:space="preserve"> </w:t>
      </w:r>
      <w:r w:rsidRPr="004E735E">
        <w:rPr>
          <w:rFonts w:ascii="Arial" w:hAnsi="Arial" w:cs="Arial"/>
          <w:sz w:val="24"/>
          <w:szCs w:val="24"/>
        </w:rPr>
        <w:t>H R V A T S K A</w:t>
      </w:r>
    </w:p>
    <w:p w:rsidR="004E735E" w:rsidP="004E735E" w:rsidRDefault="004E735E" w14:paraId="168E42C9" w14:textId="77777777">
      <w:pPr>
        <w:ind w:firstLine="720"/>
        <w:jc w:val="center"/>
        <w:rPr>
          <w:rFonts w:ascii="Arial" w:hAnsi="Arial" w:cs="Arial"/>
          <w:sz w:val="24"/>
          <w:szCs w:val="24"/>
        </w:rPr>
      </w:pPr>
      <w:r w:rsidRPr="004E735E">
        <w:rPr>
          <w:rFonts w:ascii="Arial" w:hAnsi="Arial" w:cs="Arial"/>
          <w:sz w:val="24"/>
          <w:szCs w:val="24"/>
        </w:rPr>
        <w:t>R J E Š E NJ E</w:t>
      </w:r>
    </w:p>
    <w:p w:rsidRPr="004E735E" w:rsidR="004E735E" w:rsidP="004E735E" w:rsidRDefault="004E735E" w14:paraId="6AA4CDB1" w14:textId="77777777">
      <w:pPr>
        <w:ind w:firstLine="720"/>
        <w:jc w:val="center"/>
        <w:rPr>
          <w:rFonts w:ascii="Arial" w:hAnsi="Arial" w:cs="Arial"/>
          <w:sz w:val="24"/>
          <w:szCs w:val="24"/>
        </w:rPr>
      </w:pPr>
    </w:p>
    <w:p w:rsidRPr="004E735E" w:rsidR="004E735E" w:rsidP="004E735E" w:rsidRDefault="004E735E" w14:paraId="4F73F3BD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E735E">
        <w:rPr>
          <w:rFonts w:ascii="Arial" w:hAnsi="Arial" w:cs="Arial"/>
          <w:sz w:val="24"/>
          <w:szCs w:val="24"/>
        </w:rPr>
        <w:t>Poziva se tuženik M</w:t>
      </w:r>
      <w:r>
        <w:rPr>
          <w:rFonts w:ascii="Arial" w:hAnsi="Arial" w:cs="Arial"/>
          <w:sz w:val="24"/>
          <w:szCs w:val="24"/>
        </w:rPr>
        <w:t>.</w:t>
      </w:r>
      <w:r w:rsidRPr="004E735E">
        <w:rPr>
          <w:rFonts w:ascii="Arial" w:hAnsi="Arial" w:cs="Arial"/>
          <w:sz w:val="24"/>
          <w:szCs w:val="24"/>
        </w:rPr>
        <w:t xml:space="preserve"> B</w:t>
      </w:r>
      <w:r>
        <w:rPr>
          <w:rFonts w:ascii="Arial" w:hAnsi="Arial" w:cs="Arial"/>
          <w:sz w:val="24"/>
          <w:szCs w:val="24"/>
        </w:rPr>
        <w:t>.</w:t>
      </w:r>
      <w:r w:rsidRPr="004E735E">
        <w:rPr>
          <w:rFonts w:ascii="Arial" w:hAnsi="Arial" w:cs="Arial"/>
          <w:sz w:val="24"/>
          <w:szCs w:val="24"/>
        </w:rPr>
        <w:t xml:space="preserve"> u roku od 30 dana podnijeti pisani odgovor na tužbu koja se dostavlja u privitku. </w:t>
      </w:r>
    </w:p>
    <w:p w:rsidRPr="004E735E" w:rsidR="004E735E" w:rsidP="004E735E" w:rsidRDefault="004E735E" w14:paraId="2E5A7DD7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E735E">
        <w:rPr>
          <w:rFonts w:ascii="Arial" w:hAnsi="Arial" w:cs="Arial"/>
          <w:sz w:val="24"/>
          <w:szCs w:val="24"/>
        </w:rPr>
        <w:t xml:space="preserve">Ako tuženik ne podnese odgovor na tužbu u određenom roku i ako bude udovoljeno uvjetima iz članka 331.b Zakona o parničnom postupku ("Narodne novine", broj 53/91, 91/92, 58/93, 112/99, 88/01, 117/03, 88/05, 02/07, 84/08, 96/08, 123/08, 57/11, 148/11, 25/13, 89/14, 70/19, 80/22, 114/22, 155/23- dalje: ZPP) donijet će se presuda kojom se prihvaća tužbeni zahtjev (presuda zbog ogluhe). </w:t>
      </w:r>
    </w:p>
    <w:p w:rsidRPr="004E735E" w:rsidR="004E735E" w:rsidP="004E735E" w:rsidRDefault="004E735E" w14:paraId="609A7553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E735E">
        <w:rPr>
          <w:rFonts w:ascii="Arial" w:hAnsi="Arial" w:cs="Arial"/>
          <w:sz w:val="24"/>
          <w:szCs w:val="24"/>
        </w:rPr>
        <w:t xml:space="preserve">Tuženik je dužan u odgovoru na tužbu iznijeti sve činjenice i predložiti sve dokaze kojima pobija navode i dokaze protivnika, može se očitovati o zahtjevima i navodima tužbe te priložiti isprave na koje se poziva, ako je to moguće (članak 284. stavak 3. i članak 285. stavak 1. ZPP-a). </w:t>
      </w:r>
    </w:p>
    <w:p w:rsidRPr="004E735E" w:rsidR="004E735E" w:rsidP="004E735E" w:rsidRDefault="004E735E" w14:paraId="2093D14A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E735E">
        <w:rPr>
          <w:rFonts w:ascii="Arial" w:hAnsi="Arial" w:cs="Arial"/>
          <w:sz w:val="24"/>
          <w:szCs w:val="24"/>
        </w:rPr>
        <w:t xml:space="preserve">Upozorava se tuženik da nove činjenice može iznijeti nove dokaze predložiti na pripremnom ročištu do zaključenja prethodnog postupka, a nakon zaključenja prethodnog postupka samo ako ih bez svoje krivnje nije mogao iznijeti, odnosno predložiti (članak 299. stavak 1. i 2. ZPP-a). </w:t>
      </w:r>
    </w:p>
    <w:p w:rsidRPr="004E735E" w:rsidR="004E735E" w:rsidP="004E735E" w:rsidRDefault="004E735E" w14:paraId="61D0B915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E735E">
        <w:rPr>
          <w:rFonts w:ascii="Arial" w:hAnsi="Arial" w:cs="Arial"/>
          <w:sz w:val="24"/>
          <w:szCs w:val="24"/>
        </w:rPr>
        <w:t xml:space="preserve">Nove činjenice i nove dokaze koje stranke iznesu ili predlože tijekom glavne rasprave protivno gore navedenom, sud neće uzeti u obzir (članak 299. stavak 3. ZPP-a). </w:t>
      </w:r>
    </w:p>
    <w:p w:rsidRPr="004E735E" w:rsidR="004E735E" w:rsidP="004E735E" w:rsidRDefault="004E735E" w14:paraId="1F59331F" w14:textId="77777777">
      <w:pPr>
        <w:ind w:firstLine="720"/>
        <w:jc w:val="center"/>
        <w:rPr>
          <w:rFonts w:ascii="Arial" w:hAnsi="Arial" w:cs="Arial"/>
          <w:sz w:val="24"/>
          <w:szCs w:val="24"/>
        </w:rPr>
      </w:pPr>
      <w:r w:rsidRPr="004E735E">
        <w:rPr>
          <w:rFonts w:ascii="Arial" w:hAnsi="Arial" w:cs="Arial"/>
          <w:sz w:val="24"/>
          <w:szCs w:val="24"/>
        </w:rPr>
        <w:t>U Vukovaru 21. studenog 2025.</w:t>
      </w:r>
    </w:p>
    <w:p w:rsidRPr="004E735E" w:rsidR="004E735E" w:rsidP="004E735E" w:rsidRDefault="004E735E" w14:paraId="3C0AF398" w14:textId="77777777">
      <w:pPr>
        <w:ind w:firstLine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</w:t>
      </w:r>
      <w:r w:rsidRPr="004E735E">
        <w:rPr>
          <w:rFonts w:ascii="Arial" w:hAnsi="Arial" w:cs="Arial"/>
          <w:sz w:val="24"/>
          <w:szCs w:val="24"/>
        </w:rPr>
        <w:t xml:space="preserve">Sudac: </w:t>
      </w:r>
    </w:p>
    <w:p w:rsidRPr="004E735E" w:rsidR="004E735E" w:rsidP="004E735E" w:rsidRDefault="004E735E" w14:paraId="0B2FE510" w14:textId="77777777">
      <w:pPr>
        <w:ind w:firstLine="720"/>
        <w:jc w:val="right"/>
        <w:rPr>
          <w:rFonts w:ascii="Arial" w:hAnsi="Arial" w:cs="Arial"/>
          <w:sz w:val="24"/>
          <w:szCs w:val="24"/>
        </w:rPr>
      </w:pPr>
      <w:r w:rsidRPr="004E735E">
        <w:rPr>
          <w:rFonts w:ascii="Arial" w:hAnsi="Arial" w:cs="Arial"/>
          <w:sz w:val="24"/>
          <w:szCs w:val="24"/>
        </w:rPr>
        <w:t>Sanja Vrabec-Vrančić</w:t>
      </w:r>
      <w:r w:rsidR="0030411F">
        <w:rPr>
          <w:rFonts w:ascii="Arial" w:hAnsi="Arial" w:cs="Arial"/>
          <w:sz w:val="24"/>
          <w:szCs w:val="24"/>
        </w:rPr>
        <w:t xml:space="preserve"> v.r.</w:t>
      </w:r>
      <w:r w:rsidRPr="004E735E">
        <w:rPr>
          <w:rFonts w:ascii="Arial" w:hAnsi="Arial" w:cs="Arial"/>
          <w:sz w:val="24"/>
          <w:szCs w:val="24"/>
        </w:rPr>
        <w:t xml:space="preserve"> </w:t>
      </w:r>
    </w:p>
    <w:p w:rsidRPr="004E735E" w:rsidR="004E735E" w:rsidP="004E735E" w:rsidRDefault="004E735E" w14:paraId="47735E4B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E735E">
        <w:rPr>
          <w:rFonts w:ascii="Arial" w:hAnsi="Arial" w:cs="Arial"/>
          <w:sz w:val="24"/>
          <w:szCs w:val="24"/>
        </w:rPr>
        <w:t xml:space="preserve">DNA: </w:t>
      </w:r>
    </w:p>
    <w:p w:rsidRPr="004E735E" w:rsidR="004E735E" w:rsidP="004E735E" w:rsidRDefault="004E735E" w14:paraId="2FF54807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E735E">
        <w:rPr>
          <w:rFonts w:ascii="Arial" w:hAnsi="Arial" w:cs="Arial"/>
          <w:sz w:val="24"/>
          <w:szCs w:val="24"/>
        </w:rPr>
        <w:t>1. M</w:t>
      </w:r>
      <w:r>
        <w:rPr>
          <w:rFonts w:ascii="Arial" w:hAnsi="Arial" w:cs="Arial"/>
          <w:sz w:val="24"/>
          <w:szCs w:val="24"/>
        </w:rPr>
        <w:t xml:space="preserve">. </w:t>
      </w:r>
      <w:r w:rsidRPr="004E735E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.</w:t>
      </w:r>
      <w:r w:rsidRPr="004E735E">
        <w:rPr>
          <w:rFonts w:ascii="Arial" w:hAnsi="Arial" w:cs="Arial"/>
          <w:sz w:val="24"/>
          <w:szCs w:val="24"/>
        </w:rPr>
        <w:t xml:space="preserve">, OIB </w:t>
      </w:r>
      <w:r>
        <w:rPr>
          <w:rFonts w:ascii="Arial" w:hAnsi="Arial" w:cs="Arial"/>
          <w:sz w:val="24"/>
          <w:szCs w:val="24"/>
        </w:rPr>
        <w:t>…</w:t>
      </w:r>
      <w:r w:rsidRPr="004E735E">
        <w:rPr>
          <w:rFonts w:ascii="Arial" w:hAnsi="Arial" w:cs="Arial"/>
          <w:sz w:val="24"/>
          <w:szCs w:val="24"/>
        </w:rPr>
        <w:t xml:space="preserve"> tuženiku uz tužbu od 21. studenog 2025. i priloge. </w:t>
      </w:r>
    </w:p>
    <w:sectPr w:rsidRPr="004E735E" w:rsidR="004E735E" w:rsidSect="00B207BB">
      <w:headerReference w:type="default" r:id="rId10"/>
      <w:pgSz w:w="11906" w:h="16838"/>
      <w:pgMar w:top="1417" w:right="1417" w:bottom="1560" w:left="1417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6AF2" w:rsidP="001663BB" w:rsidRDefault="00FF6AF2" w14:paraId="7585E262" w14:textId="77777777">
      <w:r>
        <w:separator/>
      </w:r>
    </w:p>
  </w:endnote>
  <w:endnote w:type="continuationSeparator" w:id="0">
    <w:p w:rsidR="00FF6AF2" w:rsidP="001663BB" w:rsidRDefault="00FF6AF2" w14:paraId="4A32CC58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6AF2" w:rsidP="001663BB" w:rsidRDefault="00FF6AF2" w14:paraId="60CB804C" w14:textId="77777777">
      <w:r>
        <w:separator/>
      </w:r>
    </w:p>
  </w:footnote>
  <w:footnote w:type="continuationSeparator" w:id="0">
    <w:p w:rsidR="00FF6AF2" w:rsidP="001663BB" w:rsidRDefault="00FF6AF2" w14:paraId="4902794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0297205"/>
      <w:docPartObj>
        <w:docPartGallery w:val="Page Numbers (Top of Page)"/>
        <w:docPartUnique/>
      </w:docPartObj>
    </w:sdtPr>
    <w:sdtEndPr/>
    <w:sdtContent>
      <w:p w:rsidR="00FF6AF2" w:rsidRDefault="00FF6AF2" w14:paraId="47E562D4" w14:textId="7777777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95E">
          <w:rPr>
            <w:noProof/>
          </w:rPr>
          <w:t>2</w:t>
        </w:r>
        <w:r>
          <w:fldChar w:fldCharType="end"/>
        </w:r>
      </w:p>
    </w:sdtContent>
  </w:sdt>
  <w:p w:rsidRPr="00630F58" w:rsidR="00FF6AF2" w:rsidP="008C636B" w:rsidRDefault="000F769D" w14:paraId="460D3123" w14:textId="77777777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  <w:sz w:val="24"/>
      </w:rPr>
      <w:t xml:space="preserve"> </w:t>
    </w:r>
    <w:r w:rsidRPr="00630F58" w:rsidR="00AF722D">
      <w:rPr>
        <w:rFonts w:ascii="Arial" w:hAnsi="Arial" w:cs="Arial"/>
        <w:sz w:val="24"/>
      </w:rPr>
      <w:t>Poslovni broj</w:t>
    </w:r>
    <w:r w:rsidRPr="00630F58" w:rsidR="00630F58">
      <w:rPr>
        <w:rFonts w:ascii="Arial" w:hAnsi="Arial" w:cs="Arial"/>
        <w:sz w:val="24"/>
      </w:rPr>
      <w:t>:</w:t>
    </w:r>
    <w:r w:rsidRPr="00630F58" w:rsidR="00FF6AF2">
      <w:rPr>
        <w:rFonts w:ascii="Arial" w:hAnsi="Arial" w:cs="Arial"/>
        <w:sz w:val="24"/>
      </w:rPr>
      <w:t xml:space="preserve"> P Ob-</w:t>
    </w:r>
    <w:r>
      <w:rPr>
        <w:rFonts w:ascii="Arial" w:hAnsi="Arial" w:cs="Arial"/>
        <w:sz w:val="24"/>
      </w:rPr>
      <w:t>269/2025-2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36D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1506DA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01D5833"/>
    <w:multiLevelType w:val="hybridMultilevel"/>
    <w:tmpl w:val="006C68CA"/>
    <w:lvl w:ilvl="0" w:tplc="96E0B5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5DD5710"/>
    <w:multiLevelType w:val="hybridMultilevel"/>
    <w:tmpl w:val="5D3ADF86"/>
    <w:lvl w:ilvl="0" w:tplc="AAB8F4A0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62D1335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embedSystemFonts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279F"/>
    <w:rsid w:val="000004D9"/>
    <w:rsid w:val="00032D49"/>
    <w:rsid w:val="000471E9"/>
    <w:rsid w:val="00051DFD"/>
    <w:rsid w:val="00056CE7"/>
    <w:rsid w:val="00070261"/>
    <w:rsid w:val="00084B14"/>
    <w:rsid w:val="000E14C4"/>
    <w:rsid w:val="000E3AC7"/>
    <w:rsid w:val="000F769D"/>
    <w:rsid w:val="001021B0"/>
    <w:rsid w:val="001152F3"/>
    <w:rsid w:val="001263D1"/>
    <w:rsid w:val="001413EA"/>
    <w:rsid w:val="001663BB"/>
    <w:rsid w:val="00173B8C"/>
    <w:rsid w:val="00211F08"/>
    <w:rsid w:val="0023592A"/>
    <w:rsid w:val="00263371"/>
    <w:rsid w:val="0026579B"/>
    <w:rsid w:val="00284367"/>
    <w:rsid w:val="00285836"/>
    <w:rsid w:val="002A2D84"/>
    <w:rsid w:val="002C0300"/>
    <w:rsid w:val="002C295F"/>
    <w:rsid w:val="002C54DF"/>
    <w:rsid w:val="002F3D28"/>
    <w:rsid w:val="002F5326"/>
    <w:rsid w:val="0030411F"/>
    <w:rsid w:val="0030568C"/>
    <w:rsid w:val="0032067B"/>
    <w:rsid w:val="00342BEB"/>
    <w:rsid w:val="003A7172"/>
    <w:rsid w:val="003E359A"/>
    <w:rsid w:val="00401840"/>
    <w:rsid w:val="00416806"/>
    <w:rsid w:val="00453DCE"/>
    <w:rsid w:val="00455659"/>
    <w:rsid w:val="004564FD"/>
    <w:rsid w:val="00462622"/>
    <w:rsid w:val="004B42B1"/>
    <w:rsid w:val="004E0D1D"/>
    <w:rsid w:val="004E735E"/>
    <w:rsid w:val="005A4769"/>
    <w:rsid w:val="00603CC4"/>
    <w:rsid w:val="00614093"/>
    <w:rsid w:val="00630F58"/>
    <w:rsid w:val="00637187"/>
    <w:rsid w:val="00650856"/>
    <w:rsid w:val="00663690"/>
    <w:rsid w:val="00695894"/>
    <w:rsid w:val="006B1F0F"/>
    <w:rsid w:val="006B5DC7"/>
    <w:rsid w:val="006C5909"/>
    <w:rsid w:val="006E29EE"/>
    <w:rsid w:val="00712C0A"/>
    <w:rsid w:val="00725C41"/>
    <w:rsid w:val="007435A3"/>
    <w:rsid w:val="0078039B"/>
    <w:rsid w:val="00782435"/>
    <w:rsid w:val="00786028"/>
    <w:rsid w:val="00787BF7"/>
    <w:rsid w:val="00797239"/>
    <w:rsid w:val="007A0316"/>
    <w:rsid w:val="007A6BD4"/>
    <w:rsid w:val="007B248C"/>
    <w:rsid w:val="007B3985"/>
    <w:rsid w:val="007C5471"/>
    <w:rsid w:val="007F7DDD"/>
    <w:rsid w:val="008052FC"/>
    <w:rsid w:val="008242AC"/>
    <w:rsid w:val="0083648B"/>
    <w:rsid w:val="00840E9B"/>
    <w:rsid w:val="0086409D"/>
    <w:rsid w:val="00895441"/>
    <w:rsid w:val="008A148C"/>
    <w:rsid w:val="008B1A4C"/>
    <w:rsid w:val="008B278A"/>
    <w:rsid w:val="008C1AB5"/>
    <w:rsid w:val="008C636B"/>
    <w:rsid w:val="008C6599"/>
    <w:rsid w:val="008D339B"/>
    <w:rsid w:val="008D632E"/>
    <w:rsid w:val="008E1ABD"/>
    <w:rsid w:val="008F26E7"/>
    <w:rsid w:val="008F423A"/>
    <w:rsid w:val="0094674D"/>
    <w:rsid w:val="009A680E"/>
    <w:rsid w:val="009B7333"/>
    <w:rsid w:val="009F1FB1"/>
    <w:rsid w:val="00A17F11"/>
    <w:rsid w:val="00A2244B"/>
    <w:rsid w:val="00A3008B"/>
    <w:rsid w:val="00A45AD3"/>
    <w:rsid w:val="00A51B87"/>
    <w:rsid w:val="00A8576E"/>
    <w:rsid w:val="00AF722D"/>
    <w:rsid w:val="00B0095E"/>
    <w:rsid w:val="00B11061"/>
    <w:rsid w:val="00B207BB"/>
    <w:rsid w:val="00B2626F"/>
    <w:rsid w:val="00B440BF"/>
    <w:rsid w:val="00B80EDC"/>
    <w:rsid w:val="00BC06C0"/>
    <w:rsid w:val="00BD363B"/>
    <w:rsid w:val="00BE1310"/>
    <w:rsid w:val="00C41271"/>
    <w:rsid w:val="00C44355"/>
    <w:rsid w:val="00C723A2"/>
    <w:rsid w:val="00CA116B"/>
    <w:rsid w:val="00CB0D14"/>
    <w:rsid w:val="00CB616E"/>
    <w:rsid w:val="00CE26FD"/>
    <w:rsid w:val="00CE537C"/>
    <w:rsid w:val="00CE670E"/>
    <w:rsid w:val="00D1209E"/>
    <w:rsid w:val="00D2279F"/>
    <w:rsid w:val="00D45F3C"/>
    <w:rsid w:val="00D65F9D"/>
    <w:rsid w:val="00D82306"/>
    <w:rsid w:val="00D83CAD"/>
    <w:rsid w:val="00D87776"/>
    <w:rsid w:val="00DB4BFC"/>
    <w:rsid w:val="00DC4395"/>
    <w:rsid w:val="00DD3647"/>
    <w:rsid w:val="00DD3984"/>
    <w:rsid w:val="00DF2B4E"/>
    <w:rsid w:val="00DF3E1E"/>
    <w:rsid w:val="00E062CA"/>
    <w:rsid w:val="00E13B73"/>
    <w:rsid w:val="00E2208E"/>
    <w:rsid w:val="00E250E5"/>
    <w:rsid w:val="00E44B1A"/>
    <w:rsid w:val="00E74409"/>
    <w:rsid w:val="00E75E2B"/>
    <w:rsid w:val="00E978A8"/>
    <w:rsid w:val="00EB06B8"/>
    <w:rsid w:val="00EC1BA6"/>
    <w:rsid w:val="00EC4550"/>
    <w:rsid w:val="00ED4F9F"/>
    <w:rsid w:val="00EE3BFD"/>
    <w:rsid w:val="00EF7831"/>
    <w:rsid w:val="00F0104E"/>
    <w:rsid w:val="00F01A9E"/>
    <w:rsid w:val="00F36994"/>
    <w:rsid w:val="00F735EF"/>
    <w:rsid w:val="00F96BD9"/>
    <w:rsid w:val="00FB699B"/>
    <w:rsid w:val="00FD10E9"/>
    <w:rsid w:val="00FF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  <w14:docId w14:val="0F81F8B0"/>
  <w15:docId w15:val="{6591BE40-D248-45EC-8265-9A58C2FF57B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qFormat/>
    <w:rsid w:val="00EC455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DB4BFC"/>
    <w:pPr>
      <w:keepNext/>
      <w:jc w:val="center"/>
      <w:outlineLvl w:val="1"/>
    </w:pPr>
    <w:rPr>
      <w:sz w:val="24"/>
    </w:rPr>
  </w:style>
  <w:style w:type="paragraph" w:styleId="Naslov3">
    <w:name w:val="heading 3"/>
    <w:basedOn w:val="Normal"/>
    <w:next w:val="Normal"/>
    <w:qFormat/>
    <w:rsid w:val="00EC455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8576E"/>
    <w:pPr>
      <w:jc w:val="both"/>
    </w:pPr>
    <w:rPr>
      <w:sz w:val="22"/>
    </w:rPr>
  </w:style>
  <w:style w:type="paragraph" w:styleId="Tekstbalonia">
    <w:name w:val="Balloon Text"/>
    <w:basedOn w:val="Normal"/>
    <w:semiHidden/>
    <w:rsid w:val="00A8576E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695894"/>
    <w:rPr>
      <w:sz w:val="22"/>
    </w:rPr>
  </w:style>
  <w:style w:type="paragraph" w:styleId="Zaglavlje">
    <w:name w:val="header"/>
    <w:basedOn w:val="Normal"/>
    <w:link w:val="ZaglavljeChar"/>
    <w:rsid w:val="001663B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1663BB"/>
  </w:style>
  <w:style w:type="paragraph" w:styleId="Podnoje">
    <w:name w:val="footer"/>
    <w:basedOn w:val="Normal"/>
    <w:link w:val="PodnojeChar"/>
    <w:rsid w:val="001663B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1663BB"/>
  </w:style>
  <w:style w:type="paragraph" w:styleId="Odlomakpopisa">
    <w:name w:val="List Paragraph"/>
    <w:basedOn w:val="Normal"/>
    <w:uiPriority w:val="34"/>
    <w:qFormat/>
    <w:rsid w:val="002C54D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0104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0104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0104E"/>
    <w:rPr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0104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0104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9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660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101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34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3856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1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06871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322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4503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511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300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47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76096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27. travnja 2026.</izvorni_sadrzaj>
    <derivirana_varijabla naziv="DomainObject.DatumDonosenjaOdluke_1">27.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Vrabec-Vrančić</izvorni_sadrzaj>
    <derivirana_varijabla naziv="DomainObject.DonositeljOdluke.Prezime_1">Vrabec-Vrančić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2025.</izvorni_sadrzaj>
    <derivirana_varijabla naziv="DomainObject.Predmet.DatumOsnivanja_1">21.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1327.23</izvorni_sadrzaj>
    <derivirana_varijabla naziv="DomainObject.Predmet.InicijalnaVrijednost_1">1327.23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Zabilježba spora!</izvorni_sadrzaj>
    <derivirana_varijabla naziv="DomainObject.Predmet.Opis_1">Zabilježba spora!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 Ob-269/2025</izvorni_sadrzaj>
    <derivirana_varijabla naziv="DomainObject.Predmet.OznakaBroj_1">P Ob-269/2025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Mato Bičanić</izvorni_sadrzaj>
    <derivirana_varijabla naziv="DomainObject.Predmet.ProtustrankaFormated_1">  Mato Bičanić</derivirana_varijabla>
  </DomainObject.Predmet.ProtustrankaFormated>
  <DomainObject.Predmet.ProtustrankaFormatedOIB>
    <izvorni_sadrzaj>  Mato Bičanić, OIB 44643967032</izvorni_sadrzaj>
    <derivirana_varijabla naziv="DomainObject.Predmet.ProtustrankaFormatedOIB_1">  Mato Bičanić, OIB 44643967032</derivirana_varijabla>
  </DomainObject.Predmet.ProtustrankaFormatedOIB>
  <DomainObject.Predmet.ProtustrankaFormatedWithAdress>
    <izvorni_sadrzaj> Mato Bičanić, Nikole Tesle 70, 32271 Andrijaševci</izvorni_sadrzaj>
    <derivirana_varijabla naziv="DomainObject.Predmet.ProtustrankaFormatedWithAdress_1"> Mato Bičanić, Nikole Tesle 70, 32271 Andrijaševci</derivirana_varijabla>
  </DomainObject.Predmet.ProtustrankaFormatedWithAdress>
  <DomainObject.Predmet.ProtustrankaFormatedWithAdressOIB>
    <izvorni_sadrzaj> Mato Bičanić, OIB 44643967032, Nikole Tesle 70, 32271 Andrijaševci</izvorni_sadrzaj>
    <derivirana_varijabla naziv="DomainObject.Predmet.ProtustrankaFormatedWithAdressOIB_1"> Mato Bičanić, OIB 44643967032, Nikole Tesle 70, 32271 Andrijaševci</derivirana_varijabla>
  </DomainObject.Predmet.ProtustrankaFormatedWithAdressOIB>
  <DomainObject.Predmet.ProtustrankaWithAdress>
    <izvorni_sadrzaj>Mato Bičanić Nikole Tesle 70, 32271 Andrijaševci</izvorni_sadrzaj>
    <derivirana_varijabla naziv="DomainObject.Predmet.ProtustrankaWithAdress_1">Mato Bičanić Nikole Tesle 70, 32271 Andrijaševci</derivirana_varijabla>
  </DomainObject.Predmet.ProtustrankaWithAdress>
  <DomainObject.Predmet.ProtustrankaWithAdressOIB>
    <izvorni_sadrzaj>Mato Bičanić, OIB 44643967032, Nikole Tesle 70, 32271 Andrijaševci</izvorni_sadrzaj>
    <derivirana_varijabla naziv="DomainObject.Predmet.ProtustrankaWithAdressOIB_1">Mato Bičanić, OIB 44643967032, Nikole Tesle 70, 32271 Andrijaševci</derivirana_varijabla>
  </DomainObject.Predmet.ProtustrankaWithAdressOIB>
  <DomainObject.Predmet.ProtustrankaNazivFormated>
    <izvorni_sadrzaj>Mato Bičanić</izvorni_sadrzaj>
    <derivirana_varijabla naziv="DomainObject.Predmet.ProtustrankaNazivFormated_1">Mato Bičanić</derivirana_varijabla>
  </DomainObject.Predmet.ProtustrankaNazivFormated>
  <DomainObject.Predmet.ProtustrankaNazivFormatedOIB>
    <izvorni_sadrzaj>Mato Bičanić, OIB 44643967032</izvorni_sadrzaj>
    <derivirana_varijabla naziv="DomainObject.Predmet.ProtustrankaNazivFormatedOIB_1">Mato Bičanić, OIB 44643967032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soba 107</izvorni_sadrzaj>
    <derivirana_varijabla naziv="DomainObject.Predmet.Referada.Prostorija.Oznaka_1">soba 107</derivirana_varijabla>
  </DomainObject.Predmet.Referada.Prostorija.Oznaka>
  <DomainObject.Predmet.Referada.Sud.Naziv>
    <izvorni_sadrzaj>Općinski sud u Vukovaru</izvorni_sadrzaj>
    <derivirana_varijabla naziv="DomainObject.Predmet.Referada.Sud.Naziv_1">Općinski sud u Vukovaru</derivirana_varijabla>
  </DomainObject.Predmet.Referada.Sud.Naziv>
  <DomainObject.Predmet.Referada.Sudac>
    <izvorni_sadrzaj>Sanja Vrabec-Vrančić</izvorni_sadrzaj>
    <derivirana_varijabla naziv="DomainObject.Predmet.Referada.Sudac_1">Sanja Vrabec-Vrančić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Blaženka Bičanić zastupane po punomoćniku Vesna Šnur</izvorni_sadrzaj>
    <derivirana_varijabla naziv="DomainObject.Predmet.StrankaFormated_1">  Blaženka Bičanić zastupane po punomoćniku Vesna Šnur</derivirana_varijabla>
  </DomainObject.Predmet.StrankaFormated>
  <DomainObject.Predmet.StrankaFormatedOIB>
    <izvorni_sadrzaj>  Blaženka Bičanić, OIB 38503326575 zastupane po punomoćniku Vesna Šnur</izvorni_sadrzaj>
    <derivirana_varijabla naziv="DomainObject.Predmet.StrankaFormatedOIB_1">  Blaženka Bičanić, OIB 38503326575 zastupane po punomoćniku Vesna Šnur</derivirana_varijabla>
  </DomainObject.Predmet.StrankaFormatedOIB>
  <DomainObject.Predmet.StrankaFormatedWithAdress>
    <izvorni_sadrzaj> Blaženka Bičanić, Plečice 13, 32271 Rokovci zastupane po punomoćniku Vesna Šnur</izvorni_sadrzaj>
    <derivirana_varijabla naziv="DomainObject.Predmet.StrankaFormatedWithAdress_1"> Blaženka Bičanić, Plečice 13, 32271 Rokovci zastupane po punomoćniku Vesna Šnur</derivirana_varijabla>
  </DomainObject.Predmet.StrankaFormatedWithAdress>
  <DomainObject.Predmet.StrankaFormatedWithAdressOIB>
    <izvorni_sadrzaj> Blaženka Bičanić, OIB 38503326575, Plečice 13, 32271 Rokovci zastupane po punomoćniku Vesna Šnur</izvorni_sadrzaj>
    <derivirana_varijabla naziv="DomainObject.Predmet.StrankaFormatedWithAdressOIB_1"> Blaženka Bičanić, OIB 38503326575, Plečice 13, 32271 Rokovci zastupane po punomoćniku Vesna Šnur</derivirana_varijabla>
  </DomainObject.Predmet.StrankaFormatedWithAdressOIB>
  <DomainObject.Predmet.StrankaWithAdress>
    <izvorni_sadrzaj>Blaženka Bičanić Plečice 13,32271 Rokovci</izvorni_sadrzaj>
    <derivirana_varijabla naziv="DomainObject.Predmet.StrankaWithAdress_1">Blaženka Bičanić Plečice 13,32271 Rokovci</derivirana_varijabla>
  </DomainObject.Predmet.StrankaWithAdress>
  <DomainObject.Predmet.StrankaWithAdressOIB>
    <izvorni_sadrzaj>Blaženka Bičanić, OIB 38503326575, Plečice 13,32271 Rokovci</izvorni_sadrzaj>
    <derivirana_varijabla naziv="DomainObject.Predmet.StrankaWithAdressOIB_1">Blaženka Bičanić, OIB 38503326575, Plečice 13,32271 Rokovci</derivirana_varijabla>
  </DomainObject.Predmet.StrankaWithAdressOIB>
  <DomainObject.Predmet.StrankaNazivFormated>
    <izvorni_sadrzaj>Blaženka Bičanić</izvorni_sadrzaj>
    <derivirana_varijabla naziv="DomainObject.Predmet.StrankaNazivFormated_1">Blaženka Bičanić</derivirana_varijabla>
  </DomainObject.Predmet.StrankaNazivFormated>
  <DomainObject.Predmet.StrankaNazivFormatedOIB>
    <izvorni_sadrzaj>Blaženka Bičanić, OIB 38503326575</izvorni_sadrzaj>
    <derivirana_varijabla naziv="DomainObject.Predmet.StrankaNazivFormatedOIB_1">Blaženka Bičanić, OIB 38503326575</derivirana_varijabla>
  </DomainObject.Predmet.StrankaNazivFormatedOIB>
  <DomainObject.Predmet.Sud.Adresa.Naselje>
    <izvorni_sadrzaj>Vukovar</izvorni_sadrzaj>
    <derivirana_varijabla naziv="DomainObject.Predmet.Sud.Adresa.Naselje_1">Vukovar</derivirana_varijabla>
  </DomainObject.Predmet.Sud.Adresa.Naselje>
  <DomainObject.Predmet.Sud.Adresa.NaseljeLokativ>
    <izvorni_sadrzaj>Vukovaru</izvorni_sadrzaj>
    <derivirana_varijabla naziv="DomainObject.Predmet.Sud.Adresa.NaseljeLokativ_1">Vukovaru</derivirana_varijabla>
  </DomainObject.Predmet.Sud.Adresa.NaseljeLokativ>
  <DomainObject.Predmet.Sud.Adresa.PostBroj>
    <izvorni_sadrzaj>32000</izvorni_sadrzaj>
    <derivirana_varijabla naziv="DomainObject.Predmet.Sud.Adresa.PostBroj_1">32000</derivirana_varijabla>
  </DomainObject.Predmet.Sud.Adresa.PostBroj>
  <DomainObject.Predmet.Sud.Adresa.UlicaIKBR>
    <izvorni_sadrzaj>Županijska 31</izvorni_sadrzaj>
    <derivirana_varijabla naziv="DomainObject.Predmet.Sud.Adresa.UlicaIKBR_1">Županijska 31</derivirana_varijabla>
  </DomainObject.Predmet.Sud.Adresa.UlicaIKBR>
  <DomainObject.Predmet.Sud.Naziv>
    <izvorni_sadrzaj>Općinski sud u Vukovaru</izvorni_sadrzaj>
    <derivirana_varijabla naziv="DomainObject.Predmet.Sud.Naziv_1">Općinski sud u Vukovaru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Vukovaru</izvorni_sadrzaj>
    <derivirana_varijabla naziv="DomainObject.Predmet.TrenutnaLokacijaSpisa.Sud.Naziv_1">Općinski sud u Vukovaru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>soba 115</izvorni_sadrzaj>
    <derivirana_varijabla naziv="DomainObject.Predmet.UstrojstvenaJedinicaVodi.Prostorija.Naziv_1">soba 115</derivirana_varijabla>
  </DomainObject.Predmet.UstrojstvenaJedinicaVodi.Prostorija.Naziv>
  <DomainObject.Predmet.UstrojstvenaJedinicaVodi.Prostorija.Oznaka>
    <izvorni_sadrzaj>soba 115</izvorni_sadrzaj>
    <derivirana_varijabla naziv="DomainObject.Predmet.UstrojstvenaJedinicaVodi.Prostorija.Oznaka_1">soba 115</derivirana_varijabla>
  </DomainObject.Predmet.UstrojstvenaJedinicaVodi.Prostorija.Oznaka>
  <DomainObject.Predmet.UstrojstvenaJedinicaVodi.Sud.Naziv>
    <izvorni_sadrzaj>Općinski sud u Vukovaru</izvorni_sadrzaj>
    <derivirana_varijabla naziv="DomainObject.Predmet.UstrojstvenaJedinicaVodi.Sud.Naziv_1">Općinski sud u Vukovaru</derivirana_varijabla>
  </DomainObject.Predmet.UstrojstvenaJedinicaVodi.Sud.Naziv>
  <DomainObject.Predmet.VrstaSpora.Naziv>
    <izvorni_sadrzaj>Obiteljsko - bračna stečevina</izvorni_sadrzaj>
    <derivirana_varijabla naziv="DomainObject.Predmet.VrstaSpora.Naziv_1">Obiteljsko - bračna stečevina</derivirana_varijabla>
  </DomainObject.Predmet.VrstaSpora.Naziv>
  <DomainObject.Predmet.Zapisnicar>
    <izvorni_sadrzaj>Nada Topić</izvorni_sadrzaj>
    <derivirana_varijabla naziv="DomainObject.Predmet.Zapisnicar_1">Nada Topić</derivirana_varijabla>
  </DomainObject.Predmet.Zapisnicar>
  <DomainObject.Predmet.StrankaListFormated>
    <izvorni_sadrzaj>
      <item>Blaženka Bičanić zastupane po punomoćniku Vesna Šnur</item>
    </izvorni_sadrzaj>
    <derivirana_varijabla naziv="DomainObject.Predmet.StrankaListFormated_1">
      <item>Blaženka Bičanić zastupane po punomoćniku Vesna Šnur</item>
    </derivirana_varijabla>
  </DomainObject.Predmet.StrankaListFormated>
  <DomainObject.Predmet.StrankaListFormatedOIB>
    <izvorni_sadrzaj>
      <item>Blaženka Bičanić, OIB 38503326575 zastupane po punomoćniku Vesna Šnur</item>
    </izvorni_sadrzaj>
    <derivirana_varijabla naziv="DomainObject.Predmet.StrankaListFormatedOIB_1">
      <item>Blaženka Bičanić, OIB 38503326575 zastupane po punomoćniku Vesna Šnur</item>
    </derivirana_varijabla>
  </DomainObject.Predmet.StrankaListFormatedOIB>
  <DomainObject.Predmet.StrankaListFormatedWithAdress>
    <izvorni_sadrzaj>
      <item>Blaženka Bičanić, Plečice 13, 32271 Rokovci zastupane po punomoćniku Vesna Šnur</item>
    </izvorni_sadrzaj>
    <derivirana_varijabla naziv="DomainObject.Predmet.StrankaListFormatedWithAdress_1">
      <item>Blaženka Bičanić, Plečice 13, 32271 Rokovci zastupane po punomoćniku Vesna Šnur</item>
    </derivirana_varijabla>
  </DomainObject.Predmet.StrankaListFormatedWithAdress>
  <DomainObject.Predmet.StrankaListFormatedWithAdressOIB>
    <izvorni_sadrzaj>
      <item>Blaženka Bičanić, OIB 38503326575, Plečice 13, 32271 Rokovci zastupane po punomoćniku Vesna Šnur</item>
    </izvorni_sadrzaj>
    <derivirana_varijabla naziv="DomainObject.Predmet.StrankaListFormatedWithAdressOIB_1">
      <item>Blaženka Bičanić, OIB 38503326575, Plečice 13, 32271 Rokovci zastupane po punomoćniku Vesna Šnur</item>
    </derivirana_varijabla>
  </DomainObject.Predmet.StrankaListFormatedWithAdressOIB>
  <DomainObject.Predmet.StrankaListNazivFormated>
    <izvorni_sadrzaj>
      <item>Blaženka Bičanić</item>
    </izvorni_sadrzaj>
    <derivirana_varijabla naziv="DomainObject.Predmet.StrankaListNazivFormated_1">
      <item>Blaženka Bičanić</item>
    </derivirana_varijabla>
  </DomainObject.Predmet.StrankaListNazivFormated>
  <DomainObject.Predmet.StrankaListNazivFormatedOIB>
    <izvorni_sadrzaj>
      <item>Blaženka Bičanić, OIB 38503326575</item>
    </izvorni_sadrzaj>
    <derivirana_varijabla naziv="DomainObject.Predmet.StrankaListNazivFormatedOIB_1">
      <item>Blaženka Bičanić, OIB 38503326575</item>
    </derivirana_varijabla>
  </DomainObject.Predmet.StrankaListNazivFormatedOIB>
  <DomainObject.Predmet.ProtuStrankaListFormated>
    <izvorni_sadrzaj>
      <item>Mato Bičanić</item>
    </izvorni_sadrzaj>
    <derivirana_varijabla naziv="DomainObject.Predmet.ProtuStrankaListFormated_1">
      <item>Mato Bičanić</item>
    </derivirana_varijabla>
  </DomainObject.Predmet.ProtuStrankaListFormated>
  <DomainObject.Predmet.ProtuStrankaListFormatedOIB>
    <izvorni_sadrzaj>
      <item>Mato Bičanić, OIB 44643967032</item>
    </izvorni_sadrzaj>
    <derivirana_varijabla naziv="DomainObject.Predmet.ProtuStrankaListFormatedOIB_1">
      <item>Mato Bičanić, OIB 44643967032</item>
    </derivirana_varijabla>
  </DomainObject.Predmet.ProtuStrankaListFormatedOIB>
  <DomainObject.Predmet.ProtuStrankaListFormatedWithAdress>
    <izvorni_sadrzaj>
      <item>Mato Bičanić, Nikole Tesle 70, 32271 Andrijaševci</item>
    </izvorni_sadrzaj>
    <derivirana_varijabla naziv="DomainObject.Predmet.ProtuStrankaListFormatedWithAdress_1">
      <item>Mato Bičanić, Nikole Tesle 70, 32271 Andrijaševci</item>
    </derivirana_varijabla>
  </DomainObject.Predmet.ProtuStrankaListFormatedWithAdress>
  <DomainObject.Predmet.ProtuStrankaListFormatedWithAdressOIB>
    <izvorni_sadrzaj>
      <item>Mato Bičanić, OIB 44643967032, Nikole Tesle 70, 32271 Andrijaševci</item>
    </izvorni_sadrzaj>
    <derivirana_varijabla naziv="DomainObject.Predmet.ProtuStrankaListFormatedWithAdressOIB_1">
      <item>Mato Bičanić, OIB 44643967032, Nikole Tesle 70, 32271 Andrijaševci</item>
    </derivirana_varijabla>
  </DomainObject.Predmet.ProtuStrankaListFormatedWithAdressOIB>
  <DomainObject.Predmet.ProtuStrankaListNazivFormated>
    <izvorni_sadrzaj>
      <item>Mato Bičanić</item>
    </izvorni_sadrzaj>
    <derivirana_varijabla naziv="DomainObject.Predmet.ProtuStrankaListNazivFormated_1">
      <item>Mato Bičanić</item>
    </derivirana_varijabla>
  </DomainObject.Predmet.ProtuStrankaListNazivFormated>
  <DomainObject.Predmet.ProtuStrankaListNazivFormatedOIB>
    <izvorni_sadrzaj>
      <item>Mato Bičanić, OIB 44643967032</item>
    </izvorni_sadrzaj>
    <derivirana_varijabla naziv="DomainObject.Predmet.ProtuStrankaListNazivFormatedOIB_1">
      <item>Mato Bičanić, OIB 44643967032</item>
    </derivirana_varijabla>
  </DomainObject.Predmet.ProtuStrankaListNazivFormatedOIB>
  <DomainObject.Predmet.OstaliListFormated>
    <izvorni_sadrzaj>
      <item>Vesna Šnur punomoćnik sudionika u postupku Blaženka Bičanić</item>
    </izvorni_sadrzaj>
    <derivirana_varijabla naziv="DomainObject.Predmet.OstaliListFormated_1">
      <item>Vesna Šnur punomoćnik sudionika u postupku Blaženka Bičanić</item>
    </derivirana_varijabla>
  </DomainObject.Predmet.OstaliListFormated>
  <DomainObject.Predmet.OstaliListFormatedOIB>
    <izvorni_sadrzaj>
      <item>Vesna Šnur, OIB 89258345030 punomoćnik sudionika u postupku Blaženka Bičanić</item>
    </izvorni_sadrzaj>
    <derivirana_varijabla naziv="DomainObject.Predmet.OstaliListFormatedOIB_1">
      <item>Vesna Šnur, OIB 89258345030 punomoćnik sudionika u postupku Blaženka Bičanić</item>
    </derivirana_varijabla>
  </DomainObject.Predmet.OstaliListFormatedOIB>
  <DomainObject.Predmet.OstaliListFormatedWithAdress>
    <izvorni_sadrzaj>
      <item>Vesna Šnur, V. Nazora 10, 32100 Vinkovci punomoćnik sudionika u postupku Blaženka Bičanić</item>
    </izvorni_sadrzaj>
    <derivirana_varijabla naziv="DomainObject.Predmet.OstaliListFormatedWithAdress_1">
      <item>Vesna Šnur, V. Nazora 10, 32100 Vinkovci punomoćnik sudionika u postupku Blaženka Bičanić</item>
    </derivirana_varijabla>
  </DomainObject.Predmet.OstaliListFormatedWithAdress>
  <DomainObject.Predmet.OstaliListFormatedWithAdressOIB>
    <izvorni_sadrzaj>
      <item>Vesna Šnur, OIB 89258345030, V. Nazora 10, 32100 Vinkovci punomoćnik sudionika u postupku Blaženka Bičanić</item>
    </izvorni_sadrzaj>
    <derivirana_varijabla naziv="DomainObject.Predmet.OstaliListFormatedWithAdressOIB_1">
      <item>Vesna Šnur, OIB 89258345030, V. Nazora 10, 32100 Vinkovci punomoćnik sudionika u postupku Blaženka Bičanić</item>
    </derivirana_varijabla>
  </DomainObject.Predmet.OstaliListFormatedWithAdressOIB>
  <DomainObject.Predmet.OstaliListNazivFormated>
    <izvorni_sadrzaj>
      <item>Vesna Šnur</item>
    </izvorni_sadrzaj>
    <derivirana_varijabla naziv="DomainObject.Predmet.OstaliListNazivFormated_1">
      <item>Vesna Šnur</item>
    </derivirana_varijabla>
  </DomainObject.Predmet.OstaliListNazivFormated>
  <DomainObject.Predmet.OstaliListNazivFormatedOIB>
    <izvorni_sadrzaj>
      <item>Vesna Šnur, OIB 89258345030</item>
    </izvorni_sadrzaj>
    <derivirana_varijabla naziv="DomainObject.Predmet.OstaliListNazivFormatedOIB_1">
      <item>Vesna Šnur, OIB 89258345030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Vukovaru</izvorni_sadrzaj>
    <derivirana_varijabla naziv="DomainObject.Predmet.Sud.Parent.Naziv_1">Županijski sud u Vukovaru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travnja 2026.</izvorni_sadrzaj>
    <derivirana_varijabla naziv="DomainObject.Datum_1">27. travnja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Blaženka Bičanić</izvorni_sadrzaj>
    <derivirana_varijabla naziv="DomainObject.Predmet.StrankaIDrugi_1">Blaženka Bičanić</derivirana_varijabla>
  </DomainObject.Predmet.StrankaIDrugi>
  <DomainObject.Predmet.ProtustrankaIDrugi>
    <izvorni_sadrzaj>Mato Bičanić</izvorni_sadrzaj>
    <derivirana_varijabla naziv="DomainObject.Predmet.ProtustrankaIDrugi_1">Mato Bičanić</derivirana_varijabla>
  </DomainObject.Predmet.ProtustrankaIDrugi>
  <DomainObject.Predmet.StrankaIDrugiAdressOIB>
    <izvorni_sadrzaj>Blaženka Bičanić, OIB 38503326575, Plečice 13, 32271 Rokovci</izvorni_sadrzaj>
    <derivirana_varijabla naziv="DomainObject.Predmet.StrankaIDrugiAdressOIB_1">Blaženka Bičanić, OIB 38503326575, Plečice 13, 32271 Rokovci</derivirana_varijabla>
  </DomainObject.Predmet.StrankaIDrugiAdressOIB>
  <DomainObject.Predmet.ProtustrankaIDrugiAdressOIB>
    <izvorni_sadrzaj>Mato Bičanić, OIB 44643967032, Nikole Tesle 70, 32271 Andrijaševci</izvorni_sadrzaj>
    <derivirana_varijabla naziv="DomainObject.Predmet.ProtustrankaIDrugiAdressOIB_1">Mato Bičanić, OIB 44643967032, Nikole Tesle 70,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Blaženka Bičanić</item>
      <item>Vesna Šnur</item>
      <item>Mato Bičanić</item>
    </izvorni_sadrzaj>
    <derivirana_varijabla naziv="DomainObject.Predmet.SudioniciListNaziv_1">
      <item>Blaženka Bičanić</item>
      <item>Vesna Šnur</item>
      <item>Mato Bičanić</item>
    </derivirana_varijabla>
  </DomainObject.Predmet.SudioniciListNaziv>
  <DomainObject.Predmet.SudioniciListAdressOIB>
    <izvorni_sadrzaj>
      <item>Blaženka Bičanić, OIB 38503326575, Plečice 13,32271 Rokovci</item>
      <item>Vesna Šnur, OIB 89258345030, V. Nazora 10,32100 Vinkovci</item>
      <item>Mato Bičanić, OIB 44643967032, Nikole Tesle 70,32271 Andrijaševci</item>
    </izvorni_sadrzaj>
    <derivirana_varijabla naziv="DomainObject.Predmet.SudioniciListAdressOIB_1">
      <item>Blaženka Bičanić, OIB 38503326575, Plečice 13,32271 Rokovci</item>
      <item>Vesna Šnur, OIB 89258345030, V. Nazora 10,32100 Vinkovci</item>
      <item>Mato Bičanić, OIB 44643967032, Nikole Tesle 70,32271 Andrijaševci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38503326575</item>
      <item>, OIB 89258345030</item>
      <item>, OIB 44643967032</item>
    </izvorni_sadrzaj>
    <derivirana_varijabla naziv="DomainObject.Predmet.SudioniciListNazivOIB_1">
      <item>, OIB 38503326575</item>
      <item>, OIB 89258345030</item>
      <item>, OIB 44643967032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studenog 2025.</izvorni_sadrzaj>
    <derivirana_varijabla naziv="DomainObject.PredzadnjaOdlukaIzPredmeta.DatumDonosenjaOdluke_1">21. studenog 2025.</derivirana_varijabla>
  </DomainObject.PredzadnjaOdlukaIzPredmeta.DatumDonosenjaOdluke>
  <DomainObject.PredzadnjaOdlukaIzPredmeta.Oznaka>
    <izvorni_sadrzaj>P Ob-269/2025-3</izvorni_sadrzaj>
    <derivirana_varijabla naziv="DomainObject.PredzadnjaOdlukaIzPredmeta.Oznaka_1">P Ob-269/2025-3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studenog 2025.</izvorni_sadrzaj>
    <derivirana_varijabla naziv="DomainObject.Predmet.DatumPocetkaProcesa_1">21.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2332B8C6-501B-4BFF-A3F3-99FA4A2419CC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280</properties:Words>
  <properties:Characters>1363</properties:Characters>
  <properties:Lines>38</properties:Lines>
  <properties:Paragraphs>21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2026-04-27T07:07:00Z</dcterms:created>
  <dc:creator>test</dc:creator>
  <cp:lastModifiedBy>Nada Topić</cp:lastModifiedBy>
  <cp:lastPrinted>2020-09-14T10:36:00Z</cp:lastPrinted>
  <dcterms:modified xmlns:xsi="http://www.w3.org/2001/XMLSchema-instance" xsi:type="dcterms:W3CDTF">2026-04-27T07:20:00Z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Anonimizirana odluka / dopis (269-2025- 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